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_GBK" w:hAnsi="黑体" w:eastAsia="方正小标宋_GBK"/>
          <w:b/>
          <w:sz w:val="36"/>
          <w:szCs w:val="36"/>
        </w:rPr>
      </w:pPr>
      <w:r>
        <w:rPr>
          <w:rFonts w:hint="eastAsia" w:ascii="方正小标宋_GBK" w:hAnsi="黑体" w:eastAsia="方正小标宋_GBK"/>
          <w:b/>
          <w:sz w:val="36"/>
          <w:szCs w:val="36"/>
        </w:rPr>
        <w:t>2021年会计师事务所推荐名单</w:t>
      </w:r>
    </w:p>
    <w:p>
      <w:pPr>
        <w:spacing w:line="600" w:lineRule="exact"/>
        <w:jc w:val="center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（排名不分先后）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7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29" w:type="pct"/>
            <w:noWrap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事务所名称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四川亚通会计师事务所有限责任公司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四川容泰会计师事务所有限责任公司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四川永乐会计师事务所有限责任公司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四川华腾联合会计师事务所（普通合伙）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四川衡立泰会计师事务所有限公司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四川融策会计师事务所有限公司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四川金信会计师事务所有限责任公司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四川同则会计师事务所有限责任公司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成都正宣会计师事务所（普通合伙）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四川新天地会计师事务所有限公司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成都致远永道联合会计师事务所（普通合伙）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四川万华会计师事务所有限公司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四川华光会计师事务所有限公司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四川设信会计师事务所有限公司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四川中鑫恒德会计师事务所有限公司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四川诚欣会计师事务所有限公司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四川思诚会计师事务所有限公司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四川必达会计师事务所有限公司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四川名扬正信会计师事务所有限公司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四川建科会计师事务所有限公司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乐山众信会计师事务所有限公司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四川佳华金诚会计师事务所有限公司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四川万邦会计师事务所有限公司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四川中天信会计师事务所有限公司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成都佳信会计师事务所有限责任公司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四川中和会计师事务所有限公司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四川锦程会计师事务所有限责任公司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四川裕龙会计师事务所有限公司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四川巨丰会计师事务所有限责任公司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四川贞元会计师事务所有限责任公司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四川同人会计师事务所有限责任公司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四川同兴旺会计师事务所有限公司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四川正心联合会计师事务所（普通合伙）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四川宏道会计师事务所有限公司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四川天仁会计师事务所有限责任公司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成都必信会计师事务所有限公司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四川中磊会计师事务所有限责任公司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四川海韵会计师事务所有限公司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四川中力会计师事务所有限公司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四川兴瑞会计师事务所有限责任公司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中审亚太会计师事务所（特殊普通合伙）四川分所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四川仁恒会计师事务所有限公司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四川华君会计师事务所有限公司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成都九合会计师事务所有限公司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四川蜀雅会计师事务所有限责任公司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四川恒瑞会计师事务所有限公司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四川华夏会计师事务所有限责任公司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四川金剑会计师事务所有限责任公司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四川华地会计师事务所有限责任公司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大华会计师事务所（特殊普通合伙）四川分所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大信会计师事务所（特殊普通合伙）四川分所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四川捷信会计师事务所有限责任公司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四川全信会计师事务所有限责任公司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四川启迪会计师事务所有限公司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四川道恒会计师事务所有限公司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四川同济会计师事务所有限公司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四川经卫会计师事务所有限责任公司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四川德誉会计师事务所有限责任公司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四川华强会计师事务所有限公司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四川泰邦会计师事务所有限公司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四川永和会计师事务所有限公司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四川朝辉会计师事务所有限责任公司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四川亿永正勤会计师事务所有限责任公司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四川瑞华和信会计师事务所有限公司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亚太（集团）会计师事务所（特殊普通合伙）四川分所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四川普林会计师事务所有限公司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四川普信会计师事务所有限公司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四川融信会计师事务所有限公司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四川精鉴会计师事务所有限责任公司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四川瑞诚润信会计师事务所有限公司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四川三泰会计师事务所有限责任公司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四川中衡安信会计师事务所有限公司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四川中天恒会计师事务所有限公司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四川永达会计师事务所有限公司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成都铭春会计师事务所有限公司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成都远航信达会计师事务所（普通合伙）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四川志和会计师事务所有限责任公司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成都中致和联合会计师事务所（普通合伙）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四川开元金诚会计师事务所有限公司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成都正益信会计师事务所（普通合伙）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四川天正会计师事务所有限公司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82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四川国政会计师事务所有限公司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四川中振会计师事务所有限责任公司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四川三和会计师事务所有限责任公司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四川鑫鑫会计师事务所有限责任公司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四川大有会计师事务所有限责任公司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四川博达会计师事务所有限责任公司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88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四川德维会计师事务所有限责任公司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89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四川同德会计师事务所有限公司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四川协谊会计师事务所有限责任公司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四川方圆联合会计师事务所</w:t>
            </w:r>
            <w: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普通合伙</w:t>
            </w:r>
            <w: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四川远和会计师事务所有限责任公司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四川君一会计师事务所有限责任公司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四川金玺会计师事务所有限责任公司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四川檀诚会计师事务所有限公司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四川严诚会计师事务所有限公司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97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四川武达众信会计师事务所有限责任公司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98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四川良政会计师事务所有限责任公司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四川华衡会计师事务所有限公司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四川中天浩会计师事务所有限公司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101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四川钰华纳会计师事务所有限公司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四川新大洲联合会计师事务所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103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四川固勤彦希会计师事务所有限公司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104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成都至衡联合会计师事务所（普通合伙）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105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四川中景天诚会计师事务所有限公司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106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四川中天华成会计师事务所有限公司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107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四川万友会计师事务所有限公司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108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四川嘉辰信会计师事务所有限公司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109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四川万豪会计师事务所有限责任公司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110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四川星成会计师事务所有限公司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111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成都誉见未来会计师事务所（普通合伙）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112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成都道丰会计师事务所有限公司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113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成都万利可信会计师事务所（普通合伙）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114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四川维尔信会计师事务所有限责任公司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115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四川德汉会计师事务所有限责任公司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116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四川华瑞中和会计师事务所有限公司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117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中兴财光华会计师事务所（特殊普通合伙）四川分所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118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四川君瑞会计师事务所有限责任公司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119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四川蜀华会计师事务所有限公司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四川玉峰会计师事务所有限责任公司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121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四川嘉汇会计师事务所有限责任公司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122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四川同方会计师事务所有限责任公司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123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四川华意众和会计师事务所有限公司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124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四川中顺会计师事务所有限责任公司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125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四川央济华瑞丰会计师事务所有限公司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126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四川正阳会计师事务所有限公司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127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四川德联会计师事务所有限公司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128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成都川衡联合会计师事务所（普通合伙）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129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四川点金杖会计师事务所有限责任公司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130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四川同浩会计师事务所有限公司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131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四川万方会计师事务所有限责任公司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四川中方会计师事务所有限责任公司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133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四川博锐会计师事务所有限责任公司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134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四川唯实会计师事务所有限责任公司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135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四川中联会计师事务所有限公司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四川维诚会计师事务所有限公司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137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四川兴广会计师事务所有限公司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138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四川立诚会计师事务所有限公司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139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四川国同会计师事务所有限责任公司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140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四川华信（集团）会计师事务所（特殊普通合伙）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141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四川鼎恒永宏会计师事务所有限责任公司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142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中审众环会计师事务所（特殊普通合伙）四川分所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143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乐山金正会计师事务所有限公司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144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四川金典会计师事务所有限公司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145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成都德欣会计师事务所有限公司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146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自贡明川联合会计师事务所(普通合伙)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147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立信会计师事务所（特殊普通合伙）四川分所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148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四川宇龙会计师事务所有限责任公司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149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四川瑞连信会计师事务所有限公司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150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四川精财信会计师事务所有限公司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151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四川永同会计师事务所有限公司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152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四川智恒会计师事务所有限责任公司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153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四川德衡会计师事务所有限公司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154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四川天华会计师事务所有限公司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155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四川金达会计师事务所有限责任公司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156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中勤万信会计师事务所（特殊普通合伙）四川分所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157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成都中大会计师事务所有限责任公司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158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四川良建会计师事务所有限责任公司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159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四川坤达会计师事务所有限责任公司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160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四川德文会计师事务所（特殊普通合伙）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161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四川兴良信会计师事务所有限责任公司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162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深圳皇嘉会计师事务所(普通合伙)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163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成都明佳联合会计师事务所（普通合伙）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164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成都三鑫海通联合会计师事务所（特殊普通合伙）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四川华普会计师事务所有限责任公司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166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四川信通会计师事务所有限责任公司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167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中汇会计师事务所（特殊普通合伙）成都分所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四川承信会计师事务所有限公司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169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四川中砝会计师事务所有限责任公司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170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四川一点通会计师事务所有限责任公司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171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四川玖鼎会计师事务所有限公司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172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天职国际会计师事务所（特殊普通合伙）成都分所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173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深圳佳和会计师事务所（普通合伙）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174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众华会计师事务所（特殊普通合伙）四川分所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175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四川君信会计师事务所有限公司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176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四川永道和会计师事务所有限责任公司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177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四川大公会计师事务所有限责任公司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178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四川勤力会计师事务所有限责任公司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179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天健会计师事务所（特殊普通合伙）四川分所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180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四川力久会计师事务所有限责任公司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181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四川尚诚会计师事务所有限责任公司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182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中审华会计师事务所（特殊普通合伙）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183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四川博奥会计师事务所有限责任公司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184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信永中和会计师事务所(特殊普通合伙）成都分所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185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四川振华会计师事务所有限责任公司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186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四川首义联合会计师事务所（普通合伙）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187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成都中利会计师事务所（普通合伙)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188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四川协合会计师事务所有限公司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189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四川新智会计师事务所有限公司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190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成都中正会计师事务所有限责任公司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191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四川中平会计师事务所有限责任公司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1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192</w:t>
            </w:r>
          </w:p>
        </w:tc>
        <w:tc>
          <w:tcPr>
            <w:tcW w:w="4229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四川光星会计师事务所有限公司</w:t>
            </w:r>
          </w:p>
        </w:tc>
      </w:tr>
    </w:tbl>
    <w:p>
      <w:pPr>
        <w:rPr>
          <w:rFonts w:ascii="仿宋_GB2312" w:hAnsi="仿宋" w:eastAsia="仿宋_GB2312"/>
          <w:sz w:val="24"/>
          <w:szCs w:val="24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_GBK" w:hAnsi="黑体" w:eastAsia="方正小标宋_GBK"/>
          <w:b/>
          <w:sz w:val="36"/>
          <w:szCs w:val="36"/>
        </w:rPr>
      </w:pPr>
      <w:r>
        <w:rPr>
          <w:rFonts w:hint="eastAsia" w:ascii="方正小标宋_GBK" w:hAnsi="黑体" w:eastAsia="方正小标宋_GBK"/>
          <w:b/>
          <w:sz w:val="36"/>
          <w:szCs w:val="36"/>
        </w:rPr>
        <w:t>2021年税务师事务所推荐名单</w:t>
      </w:r>
    </w:p>
    <w:p>
      <w:pPr>
        <w:spacing w:line="600" w:lineRule="exact"/>
        <w:jc w:val="center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（排名不分先后）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7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55" w:type="pct"/>
            <w:noWrap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事务所名称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四川永乐税务师事务所有限公司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四川大华税务师事务所有限公司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北京中瑞岳华税务师事务所有限公司四川分公司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四川大东税务师事务所有限责任公司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四川建华联合税务师事务所有限责任公司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四川天健税务师事务所有限公司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四川君阳税务师事务所有限公司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四川华太税务师事务所有限公司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四川华信税务师事务所有限公司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四川兴良信税务师事务所有限责任公司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四川长利税务师事务所有限责任公司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信永中和（成都）税务师事务所有限公司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四川华西税务师事务所有限公司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遂宁市瑞才税务师事务所有限公司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四川金普林税务师事务所有限公司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四川融信税务师事务所有限责任公司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四川东信税务师事务所有限公司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成都众环海华税务师事务所有限公司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四川兴瑞税务师事务所有限责任公司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四川中税华辰税务师事务所有限责任公司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四川中税联华税务师事务所有限公司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四川德联税务师事务所有限责任公司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四川祥瑞泰税务师事务所有限责任公司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亚太鹏盛四川税务师事务所股份有限公司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四川卓翔税务师事务所有限公司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四川中税网立华税务师事务所有限公司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四川公正税务师事务所有限公司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四川致通振业税务师事务所有限公司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四川蓉腾汇通税务师事务所有限责任公司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四川弘阳税务师事务所有限责任公司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四川知行税务师事务所有限公司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北京镈源茂达税务师事务所有限责任公司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凉山州恒信税务师事务所有限责任公司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四川丰成税务师事务所有限责任公司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四川中鸿新世纪税务师事务所有限公司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四川五路通税务师事务所有限责任公司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四川恒正税务师事务所有限责任公司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四川金合税务师事务所有限责任公司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四川新皓税务师事务所有限公司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重庆永恩税务师事务所有限公司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四川钰华纳税务师事务所有限公司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四川精财信税务师事务所有限公司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四川景兴瑞税务师事务所有限公司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成都中大税务师事务所有限公司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四川华税卓越税务师事务所有限公司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四川策税税务师事务所有限公司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成都和诚信达税务师事务所有限公司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成都市龙泉驿区正兴税务师事务所有限责任公司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四川康庄税务师事务所有限公司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中税中税润远（重庆）税务师事务所有限公司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四川中衡安信税务师事务所有限公司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成都国瑞税务师事务所有限责任公司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中税科信成都税务师事务所有限公司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四川万友税务师事务所有限公司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四川正德财元税务师事务所有限责任公司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四川良建税务师事务所有限公司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中汇智谷（四川）税务师事务所有限公司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四川众行德文税务师事务所有限责任公司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四川劲节税务师事务所有限责任公司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深圳市嘉信瑞税务师事务所有限公司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四川一点通税务师事务所有限公司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四川中成海华税务师事务所有限责任公司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达州市兴源税务师事务所有限责任公司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四川华政大壮税务师事务所有限责任公司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四川同君税务师事务所有限责任公司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北京天扬君合税务师事务所有限责任公司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厦门市中韬华益税务师事务所有限公司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成都立攀税务师事务所有限公司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成都大新悦税务师事务所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四川智诚久信税务师事务所有限公司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四川中金税税务师事务所有限公司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仿宋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  <w:szCs w:val="24"/>
              </w:rPr>
              <w:t>尤尼泰（四川）税务师事务所有限公司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45" w:type="pct"/>
            <w:noWrap/>
          </w:tcPr>
          <w:p>
            <w:pPr>
              <w:jc w:val="center"/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4355" w:type="pct"/>
            <w:noWrap/>
            <w:vAlign w:val="bottom"/>
          </w:tcPr>
          <w:p>
            <w:pPr>
              <w:rPr>
                <w:rFonts w:ascii="仿宋_GB2312" w:hAnsi="Calibri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4"/>
              </w:rPr>
              <w:t>四川远卓税务师事务所有限公司</w:t>
            </w:r>
          </w:p>
        </w:tc>
      </w:tr>
    </w:tbl>
    <w:p>
      <w:pPr>
        <w:jc w:val="center"/>
        <w:rPr>
          <w:rFonts w:ascii="仿宋_GB2312" w:hAnsi="仿宋" w:eastAsia="仿宋_GB2312"/>
          <w:sz w:val="24"/>
          <w:szCs w:val="24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_GBK" w:hAnsi="黑体" w:eastAsia="方正小标宋_GBK" w:cs="Times New Roman"/>
          <w:b/>
          <w:sz w:val="36"/>
          <w:szCs w:val="36"/>
        </w:rPr>
      </w:pPr>
      <w:r>
        <w:rPr>
          <w:rFonts w:hint="eastAsia" w:ascii="方正小标宋_GBK" w:hAnsi="黑体" w:eastAsia="方正小标宋_GBK" w:cs="Times New Roman"/>
          <w:b/>
          <w:sz w:val="36"/>
          <w:szCs w:val="36"/>
        </w:rPr>
        <w:t>2021年不满足高企认定工作条件中介机构名单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7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事务所名称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四川公信会计师事务所有限公司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4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四川华邦会计师事务所有限公司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4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四川蜀鸿会计师事务所有限公司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4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四川珂兴会计师事务所有限公司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4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四川开元弘宇税务师事务所有限公司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4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四川思诚税务师事务所有限公司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4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四川天润华邦税务师事务所有限公司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4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四川隆杰旺税务师事务所有限公司</w:t>
            </w:r>
          </w:p>
        </w:tc>
      </w:tr>
    </w:tbl>
    <w:p>
      <w:pPr>
        <w:spacing w:line="60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27"/>
    <w:rsid w:val="00086098"/>
    <w:rsid w:val="000B369D"/>
    <w:rsid w:val="000F4DA8"/>
    <w:rsid w:val="00130485"/>
    <w:rsid w:val="00186A9D"/>
    <w:rsid w:val="001A3EFD"/>
    <w:rsid w:val="002147A9"/>
    <w:rsid w:val="00223AA9"/>
    <w:rsid w:val="00246008"/>
    <w:rsid w:val="00260B96"/>
    <w:rsid w:val="002643A7"/>
    <w:rsid w:val="00272844"/>
    <w:rsid w:val="00274113"/>
    <w:rsid w:val="002C4C75"/>
    <w:rsid w:val="003268D2"/>
    <w:rsid w:val="00340463"/>
    <w:rsid w:val="0037697E"/>
    <w:rsid w:val="00381F08"/>
    <w:rsid w:val="003C064E"/>
    <w:rsid w:val="003F71BC"/>
    <w:rsid w:val="0043670F"/>
    <w:rsid w:val="00451679"/>
    <w:rsid w:val="004C2559"/>
    <w:rsid w:val="00504A66"/>
    <w:rsid w:val="00535F03"/>
    <w:rsid w:val="00563AF8"/>
    <w:rsid w:val="005A5169"/>
    <w:rsid w:val="005C4CCA"/>
    <w:rsid w:val="00632FD8"/>
    <w:rsid w:val="00691D80"/>
    <w:rsid w:val="006A36C9"/>
    <w:rsid w:val="007230BD"/>
    <w:rsid w:val="00725C4F"/>
    <w:rsid w:val="00743B26"/>
    <w:rsid w:val="00785461"/>
    <w:rsid w:val="00815EE0"/>
    <w:rsid w:val="00833947"/>
    <w:rsid w:val="008464CF"/>
    <w:rsid w:val="00864860"/>
    <w:rsid w:val="00870D18"/>
    <w:rsid w:val="00896C00"/>
    <w:rsid w:val="008B384E"/>
    <w:rsid w:val="008B5C36"/>
    <w:rsid w:val="008C5835"/>
    <w:rsid w:val="00914DF3"/>
    <w:rsid w:val="009202AD"/>
    <w:rsid w:val="0094079D"/>
    <w:rsid w:val="00957909"/>
    <w:rsid w:val="009675AB"/>
    <w:rsid w:val="00972B27"/>
    <w:rsid w:val="0099164E"/>
    <w:rsid w:val="009C1D85"/>
    <w:rsid w:val="00A075AB"/>
    <w:rsid w:val="00A52688"/>
    <w:rsid w:val="00A60FF6"/>
    <w:rsid w:val="00A62052"/>
    <w:rsid w:val="00A9065C"/>
    <w:rsid w:val="00AE344C"/>
    <w:rsid w:val="00B662B3"/>
    <w:rsid w:val="00B7716C"/>
    <w:rsid w:val="00B81E7A"/>
    <w:rsid w:val="00BA2988"/>
    <w:rsid w:val="00BB0C3C"/>
    <w:rsid w:val="00BC4F9E"/>
    <w:rsid w:val="00C071B3"/>
    <w:rsid w:val="00C56053"/>
    <w:rsid w:val="00C72C8A"/>
    <w:rsid w:val="00C74EEB"/>
    <w:rsid w:val="00CC00E4"/>
    <w:rsid w:val="00D12023"/>
    <w:rsid w:val="00D22D5C"/>
    <w:rsid w:val="00D27964"/>
    <w:rsid w:val="00D36B1B"/>
    <w:rsid w:val="00D96F7E"/>
    <w:rsid w:val="00DD27F7"/>
    <w:rsid w:val="00DD4547"/>
    <w:rsid w:val="00E61537"/>
    <w:rsid w:val="00E6655C"/>
    <w:rsid w:val="00E850F7"/>
    <w:rsid w:val="00F00DA1"/>
    <w:rsid w:val="00F51FE5"/>
    <w:rsid w:val="00FE6D5A"/>
    <w:rsid w:val="00FF0F48"/>
    <w:rsid w:val="00FF7765"/>
    <w:rsid w:val="20AC482E"/>
    <w:rsid w:val="27FB097A"/>
    <w:rsid w:val="45A7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4707</Words>
  <Characters>1192</Characters>
  <Lines>9</Lines>
  <Paragraphs>11</Paragraphs>
  <TotalTime>61</TotalTime>
  <ScaleCrop>false</ScaleCrop>
  <LinksUpToDate>false</LinksUpToDate>
  <CharactersWithSpaces>5888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2017-03-21T07:58:00Z</dcterms:created>
  <dc:creator>admin</dc:creator>
  <cp:lastModifiedBy>盆大雪</cp:lastModifiedBy>
  <cp:lastPrinted>2021-03-26T01:10:00Z</cp:lastPrinted>
  <dcterms:modified xsi:type="dcterms:W3CDTF">2021-04-15T01:52:34Z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377837111_btnclosed</vt:lpwstr>
  </property>
  <property fmtid="{D5CDD505-2E9C-101B-9397-08002B2CF9AE}" pid="3" name="KSOProductBuildVer">
    <vt:lpwstr>2052-11.1.0.10463</vt:lpwstr>
  </property>
  <property fmtid="{D5CDD505-2E9C-101B-9397-08002B2CF9AE}" pid="4" name="ICV">
    <vt:lpwstr>C20AF6ED9A4047D3B4671702F5182834</vt:lpwstr>
  </property>
</Properties>
</file>