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0F1" w:rsidRDefault="001918F6" w:rsidP="00001B70">
      <w:pPr>
        <w:widowControl/>
        <w:tabs>
          <w:tab w:val="left" w:pos="5670"/>
        </w:tabs>
        <w:spacing w:line="579" w:lineRule="exact"/>
        <w:jc w:val="center"/>
        <w:rPr>
          <w:rFonts w:ascii="黑体" w:eastAsia="黑体" w:hAnsi="Arial"/>
          <w:color w:val="FF0000"/>
          <w:kern w:val="0"/>
          <w:sz w:val="84"/>
          <w:szCs w:val="84"/>
        </w:rPr>
      </w:pPr>
      <w:r>
        <w:rPr>
          <w:rFonts w:ascii="方正小标宋简体" w:eastAsia="方正小标宋简体" w:hAnsi="Arial" w:cs="方正小标宋简体" w:hint="eastAsia"/>
          <w:b/>
          <w:bCs/>
          <w:color w:val="FF0000"/>
          <w:kern w:val="0"/>
          <w:sz w:val="48"/>
          <w:szCs w:val="48"/>
        </w:rPr>
        <w:t>中共四川省注册税务师行业委员会</w:t>
      </w:r>
      <w:r>
        <w:rPr>
          <w:rFonts w:ascii="黑体" w:eastAsia="黑体" w:hAnsi="Arial"/>
          <w:b/>
          <w:bCs/>
          <w:color w:val="FF0000"/>
          <w:kern w:val="0"/>
          <w:sz w:val="84"/>
          <w:szCs w:val="84"/>
        </w:rPr>
        <w:br/>
      </w:r>
      <w:r w:rsidR="000827C1" w:rsidRPr="000827C1">
        <w:rPr>
          <w:rFonts w:ascii="方正小标宋简体" w:eastAsia="方正小标宋简体" w:hAnsi="Arial" w:cs="方正小标宋简体" w:hint="eastAsia"/>
          <w:b/>
          <w:bCs/>
          <w:color w:val="FF0000"/>
          <w:kern w:val="0"/>
          <w:sz w:val="48"/>
          <w:szCs w:val="48"/>
        </w:rPr>
        <w:t>四川省注册税务师协会</w:t>
      </w:r>
    </w:p>
    <w:p w:rsidR="00B430F1" w:rsidRDefault="00B430F1">
      <w:pPr>
        <w:widowControl/>
        <w:spacing w:line="579" w:lineRule="exact"/>
        <w:jc w:val="center"/>
        <w:rPr>
          <w:rFonts w:ascii="黑体" w:eastAsia="黑体" w:hAnsi="Arial"/>
          <w:color w:val="FF0000"/>
          <w:kern w:val="0"/>
          <w:sz w:val="84"/>
          <w:szCs w:val="84"/>
        </w:rPr>
      </w:pPr>
    </w:p>
    <w:p w:rsidR="00B430F1" w:rsidRDefault="001918F6">
      <w:pPr>
        <w:widowControl/>
        <w:spacing w:line="579" w:lineRule="exact"/>
        <w:jc w:val="center"/>
        <w:rPr>
          <w:rFonts w:ascii="方正小标宋简体" w:eastAsia="方正小标宋简体" w:hAnsi="华文中宋" w:cs="方正小标宋简体"/>
          <w:b/>
          <w:bCs/>
          <w:color w:val="FF0000"/>
          <w:kern w:val="0"/>
          <w:sz w:val="52"/>
          <w:szCs w:val="52"/>
        </w:rPr>
      </w:pPr>
      <w:r>
        <w:rPr>
          <w:rFonts w:ascii="黑体" w:eastAsia="黑体" w:hAnsi="Arial"/>
          <w:color w:val="FF0000"/>
          <w:kern w:val="0"/>
          <w:sz w:val="84"/>
          <w:szCs w:val="84"/>
        </w:rPr>
        <w:br/>
      </w:r>
      <w:r>
        <w:rPr>
          <w:rFonts w:ascii="方正小标宋简体" w:eastAsia="方正小标宋简体" w:hAnsi="华文中宋" w:cs="方正小标宋简体" w:hint="eastAsia"/>
          <w:b/>
          <w:bCs/>
          <w:color w:val="FF0000"/>
          <w:kern w:val="0"/>
          <w:sz w:val="52"/>
          <w:szCs w:val="52"/>
        </w:rPr>
        <w:t>文</w:t>
      </w:r>
      <w:r w:rsidR="00021FC8">
        <w:rPr>
          <w:rFonts w:ascii="方正小标宋简体" w:eastAsia="方正小标宋简体" w:hAnsi="华文中宋" w:cs="方正小标宋简体" w:hint="eastAsia"/>
          <w:b/>
          <w:bCs/>
          <w:color w:val="FF0000"/>
          <w:kern w:val="0"/>
          <w:sz w:val="52"/>
          <w:szCs w:val="52"/>
        </w:rPr>
        <w:t xml:space="preserve">  </w:t>
      </w:r>
      <w:r>
        <w:rPr>
          <w:rFonts w:ascii="方正小标宋简体" w:eastAsia="方正小标宋简体" w:hAnsi="华文中宋" w:cs="方正小标宋简体" w:hint="eastAsia"/>
          <w:b/>
          <w:bCs/>
          <w:color w:val="FF0000"/>
          <w:kern w:val="0"/>
          <w:sz w:val="52"/>
          <w:szCs w:val="52"/>
        </w:rPr>
        <w:t>件</w:t>
      </w:r>
    </w:p>
    <w:p w:rsidR="00B430F1" w:rsidRDefault="00B430F1">
      <w:pPr>
        <w:widowControl/>
        <w:spacing w:line="579" w:lineRule="exact"/>
        <w:jc w:val="center"/>
        <w:rPr>
          <w:rFonts w:ascii="黑体" w:eastAsia="黑体" w:hAnsi="仿宋"/>
          <w:b/>
          <w:bCs/>
          <w:color w:val="FF0000"/>
          <w:sz w:val="84"/>
          <w:szCs w:val="84"/>
          <w:shd w:val="clear" w:color="auto" w:fill="FFFFFF"/>
        </w:rPr>
      </w:pPr>
    </w:p>
    <w:p w:rsidR="00B430F1" w:rsidRDefault="001918F6">
      <w:pPr>
        <w:shd w:val="solid" w:color="FFFFFF" w:fill="auto"/>
        <w:autoSpaceDN w:val="0"/>
        <w:spacing w:line="579" w:lineRule="exact"/>
        <w:jc w:val="center"/>
        <w:textAlignment w:val="center"/>
        <w:rPr>
          <w:rFonts w:ascii="仿宋_GB2312" w:hAnsi="仿宋"/>
          <w:b/>
          <w:bCs/>
          <w:szCs w:val="32"/>
          <w:shd w:val="clear" w:color="auto" w:fill="FFFFFF"/>
        </w:rPr>
      </w:pPr>
      <w:r>
        <w:rPr>
          <w:rFonts w:ascii="仿宋_GB2312" w:hAnsi="仿宋" w:cs="仿宋_GB2312" w:hint="eastAsia"/>
          <w:b/>
          <w:bCs/>
          <w:szCs w:val="32"/>
          <w:shd w:val="clear" w:color="auto" w:fill="FFFFFF"/>
        </w:rPr>
        <w:t>川税行党发〔</w:t>
      </w:r>
      <w:r>
        <w:rPr>
          <w:rFonts w:ascii="仿宋_GB2312" w:hAnsi="仿宋" w:cs="仿宋_GB2312"/>
          <w:b/>
          <w:bCs/>
          <w:szCs w:val="32"/>
          <w:shd w:val="clear" w:color="auto" w:fill="FFFFFF"/>
        </w:rPr>
        <w:t>201</w:t>
      </w:r>
      <w:r w:rsidR="00775854">
        <w:rPr>
          <w:rFonts w:ascii="仿宋_GB2312" w:hAnsi="仿宋" w:cs="仿宋_GB2312"/>
          <w:b/>
          <w:bCs/>
          <w:szCs w:val="32"/>
          <w:shd w:val="clear" w:color="auto" w:fill="FFFFFF"/>
        </w:rPr>
        <w:t>9</w:t>
      </w:r>
      <w:r>
        <w:rPr>
          <w:rFonts w:ascii="仿宋_GB2312" w:hAnsi="仿宋" w:cs="仿宋_GB2312" w:hint="eastAsia"/>
          <w:b/>
          <w:bCs/>
          <w:szCs w:val="32"/>
          <w:shd w:val="clear" w:color="auto" w:fill="FFFFFF"/>
        </w:rPr>
        <w:t>〕</w:t>
      </w:r>
      <w:r w:rsidR="00616124">
        <w:rPr>
          <w:rFonts w:ascii="仿宋_GB2312" w:hAnsi="仿宋" w:cs="仿宋_GB2312"/>
          <w:b/>
          <w:bCs/>
          <w:szCs w:val="32"/>
          <w:shd w:val="clear" w:color="auto" w:fill="FFFFFF"/>
        </w:rPr>
        <w:t>10</w:t>
      </w:r>
      <w:r>
        <w:rPr>
          <w:rFonts w:ascii="仿宋_GB2312" w:hAnsi="仿宋" w:cs="仿宋_GB2312" w:hint="eastAsia"/>
          <w:b/>
          <w:bCs/>
          <w:szCs w:val="32"/>
          <w:shd w:val="clear" w:color="auto" w:fill="FFFFFF"/>
        </w:rPr>
        <w:t>号</w:t>
      </w:r>
    </w:p>
    <w:p w:rsidR="00B430F1" w:rsidRDefault="009645FD">
      <w:pPr>
        <w:spacing w:line="579" w:lineRule="exact"/>
        <w:jc w:val="center"/>
        <w:rPr>
          <w:rFonts w:ascii="仿宋_GB2312" w:hAnsi="仿宋"/>
          <w:b/>
          <w:bCs/>
          <w:szCs w:val="32"/>
        </w:rPr>
      </w:pPr>
      <w:r>
        <w:rPr>
          <w:rFonts w:eastAsia="宋体"/>
          <w:sz w:val="21"/>
        </w:rPr>
        <w:pict>
          <v:shapetype id="_x0000_t32" coordsize="21600,21600" o:spt="32" o:oned="t" path="m,l21600,21600e" filled="f">
            <v:path arrowok="t" fillok="f" o:connecttype="none"/>
            <o:lock v:ext="edit" shapetype="t"/>
          </v:shapetype>
          <v:shape id="Straight Connector 9" o:spid="_x0000_s1026" type="#_x0000_t32" style="position:absolute;left:0;text-align:left;margin-left:4.85pt;margin-top:13.65pt;width:448.5pt;height:2.25pt;flip:y;z-index:251656704" o:connectortype="straight" o:preferrelative="t" strokecolor="#c00000">
            <v:stroke miterlimit="2"/>
          </v:shape>
        </w:pict>
      </w:r>
    </w:p>
    <w:p w:rsidR="00616124" w:rsidRDefault="004C12DA" w:rsidP="004C12DA">
      <w:pPr>
        <w:jc w:val="center"/>
        <w:rPr>
          <w:rFonts w:ascii="方正小标宋简体" w:eastAsia="方正小标宋简体"/>
          <w:sz w:val="36"/>
          <w:szCs w:val="36"/>
        </w:rPr>
      </w:pPr>
      <w:r w:rsidRPr="00616124">
        <w:rPr>
          <w:rFonts w:ascii="方正小标宋简体" w:eastAsia="方正小标宋简体" w:hint="eastAsia"/>
          <w:sz w:val="36"/>
          <w:szCs w:val="36"/>
        </w:rPr>
        <w:t>关于</w:t>
      </w:r>
      <w:r w:rsidR="00616124" w:rsidRPr="00616124">
        <w:rPr>
          <w:rFonts w:ascii="方正小标宋简体" w:eastAsia="方正小标宋简体" w:hint="eastAsia"/>
          <w:sz w:val="36"/>
          <w:szCs w:val="36"/>
        </w:rPr>
        <w:t>转发中税协行业党委、中税协《关于贯彻落实</w:t>
      </w:r>
    </w:p>
    <w:p w:rsidR="004C12DA" w:rsidRPr="00616124" w:rsidRDefault="00616124" w:rsidP="004C12DA">
      <w:pPr>
        <w:jc w:val="center"/>
        <w:rPr>
          <w:rFonts w:ascii="方正小标宋简体" w:eastAsia="方正小标宋简体"/>
          <w:sz w:val="36"/>
          <w:szCs w:val="36"/>
        </w:rPr>
      </w:pPr>
      <w:r w:rsidRPr="00616124">
        <w:rPr>
          <w:rFonts w:ascii="方正小标宋简体" w:eastAsia="方正小标宋简体" w:hint="eastAsia"/>
          <w:sz w:val="36"/>
          <w:szCs w:val="36"/>
        </w:rPr>
        <w:t>减税降费政策措施</w:t>
      </w:r>
      <w:r>
        <w:rPr>
          <w:rFonts w:ascii="方正小标宋简体" w:eastAsia="方正小标宋简体" w:hint="eastAsia"/>
          <w:sz w:val="36"/>
          <w:szCs w:val="36"/>
        </w:rPr>
        <w:t xml:space="preserve"> </w:t>
      </w:r>
      <w:r w:rsidRPr="00616124">
        <w:rPr>
          <w:rFonts w:ascii="方正小标宋简体" w:eastAsia="方正小标宋简体" w:hint="eastAsia"/>
          <w:sz w:val="36"/>
          <w:szCs w:val="36"/>
        </w:rPr>
        <w:t>服务税收改革大局的通知》</w:t>
      </w:r>
      <w:r w:rsidR="006F5FEC" w:rsidRPr="00616124">
        <w:rPr>
          <w:rFonts w:ascii="方正小标宋简体" w:eastAsia="方正小标宋简体" w:hint="eastAsia"/>
          <w:sz w:val="36"/>
          <w:szCs w:val="36"/>
        </w:rPr>
        <w:t>的</w:t>
      </w:r>
      <w:r w:rsidR="004C12DA" w:rsidRPr="00616124">
        <w:rPr>
          <w:rFonts w:ascii="方正小标宋简体" w:eastAsia="方正小标宋简体" w:hint="eastAsia"/>
          <w:sz w:val="36"/>
          <w:szCs w:val="36"/>
        </w:rPr>
        <w:t>通知</w:t>
      </w:r>
    </w:p>
    <w:p w:rsidR="00616124" w:rsidRDefault="00616124" w:rsidP="004C12DA">
      <w:pPr>
        <w:jc w:val="center"/>
        <w:rPr>
          <w:rFonts w:ascii="方正小标宋简体" w:eastAsia="方正小标宋简体"/>
          <w:sz w:val="44"/>
          <w:szCs w:val="44"/>
        </w:rPr>
      </w:pPr>
    </w:p>
    <w:p w:rsidR="00616124" w:rsidRPr="00616124" w:rsidRDefault="00616124" w:rsidP="00616124">
      <w:pPr>
        <w:rPr>
          <w:rFonts w:ascii="仿宋_GB2312"/>
          <w:szCs w:val="32"/>
        </w:rPr>
      </w:pPr>
      <w:r w:rsidRPr="00616124">
        <w:rPr>
          <w:rFonts w:ascii="仿宋_GB2312" w:hint="eastAsia"/>
          <w:szCs w:val="32"/>
        </w:rPr>
        <w:t>各党支部、各税务师事务所：</w:t>
      </w:r>
    </w:p>
    <w:p w:rsidR="00616124" w:rsidRPr="00616124" w:rsidRDefault="00616124" w:rsidP="00616124">
      <w:pPr>
        <w:ind w:firstLine="645"/>
        <w:rPr>
          <w:rFonts w:ascii="仿宋_GB2312"/>
          <w:szCs w:val="32"/>
        </w:rPr>
      </w:pPr>
      <w:r w:rsidRPr="00616124">
        <w:rPr>
          <w:rFonts w:ascii="仿宋_GB2312" w:hint="eastAsia"/>
          <w:szCs w:val="32"/>
        </w:rPr>
        <w:t>现将中税协行业党委、中税协《关于贯彻落实减税降费政策措施</w:t>
      </w:r>
      <w:r>
        <w:rPr>
          <w:rFonts w:ascii="仿宋_GB2312" w:hint="eastAsia"/>
          <w:szCs w:val="32"/>
        </w:rPr>
        <w:t xml:space="preserve"> </w:t>
      </w:r>
      <w:r w:rsidRPr="00616124">
        <w:rPr>
          <w:rFonts w:ascii="仿宋_GB2312" w:hint="eastAsia"/>
          <w:szCs w:val="32"/>
        </w:rPr>
        <w:t>服务税收改革大局的通知》转发你们，结合我省税务师行业实际，提出如下要求，请一并贯彻落实。</w:t>
      </w:r>
    </w:p>
    <w:p w:rsidR="00616124" w:rsidRPr="00616124" w:rsidRDefault="00616124" w:rsidP="00616124">
      <w:pPr>
        <w:ind w:firstLine="645"/>
        <w:rPr>
          <w:rFonts w:ascii="仿宋_GB2312"/>
          <w:szCs w:val="32"/>
        </w:rPr>
      </w:pPr>
      <w:r w:rsidRPr="00616124">
        <w:rPr>
          <w:rFonts w:ascii="仿宋_GB2312" w:hint="eastAsia"/>
          <w:szCs w:val="32"/>
        </w:rPr>
        <w:t>一、提高认识，加强领导。减税降费是党中央、国务院的重大决策部署，对深化供给侧结构改革，减轻企业负担，激发市场主体活力，促进经济增长具有重要作用。要从讲政治的高度，把思想和行动统一到党中央、国务院的决策部署上来，积极协助配合税务部门，助推各项减税降费政策措施落实落地。党支部和税</w:t>
      </w:r>
      <w:r w:rsidRPr="00616124">
        <w:rPr>
          <w:rFonts w:ascii="仿宋_GB2312" w:hint="eastAsia"/>
          <w:szCs w:val="32"/>
        </w:rPr>
        <w:lastRenderedPageBreak/>
        <w:t>务师事务所要把助力减税降费作为今年党建和税务师事务所的一项重要工作，加强</w:t>
      </w:r>
      <w:r w:rsidR="000827C1">
        <w:rPr>
          <w:rFonts w:ascii="仿宋_GB2312" w:hint="eastAsia"/>
          <w:szCs w:val="32"/>
        </w:rPr>
        <w:t>与</w:t>
      </w:r>
      <w:r w:rsidRPr="00616124">
        <w:rPr>
          <w:rFonts w:ascii="仿宋_GB2312" w:hint="eastAsia"/>
          <w:szCs w:val="32"/>
        </w:rPr>
        <w:t>税务师部门的联系沟通，统筹谋划、周密部署、积极作为，为助力减税</w:t>
      </w:r>
      <w:r w:rsidR="000827C1">
        <w:rPr>
          <w:rFonts w:ascii="仿宋_GB2312" w:hint="eastAsia"/>
          <w:szCs w:val="32"/>
        </w:rPr>
        <w:t>降费</w:t>
      </w:r>
      <w:r w:rsidRPr="00616124">
        <w:rPr>
          <w:rFonts w:ascii="仿宋_GB2312" w:hint="eastAsia"/>
          <w:szCs w:val="32"/>
        </w:rPr>
        <w:t>作</w:t>
      </w:r>
      <w:r w:rsidR="000827C1">
        <w:rPr>
          <w:rFonts w:ascii="仿宋_GB2312" w:hint="eastAsia"/>
          <w:szCs w:val="32"/>
        </w:rPr>
        <w:t>出</w:t>
      </w:r>
      <w:r w:rsidRPr="00616124">
        <w:rPr>
          <w:rFonts w:ascii="仿宋_GB2312" w:hint="eastAsia"/>
          <w:szCs w:val="32"/>
        </w:rPr>
        <w:t>积极贡献。</w:t>
      </w:r>
    </w:p>
    <w:p w:rsidR="00616124" w:rsidRPr="00616124" w:rsidRDefault="00616124" w:rsidP="00616124">
      <w:pPr>
        <w:ind w:firstLine="645"/>
        <w:rPr>
          <w:rFonts w:ascii="仿宋_GB2312"/>
          <w:szCs w:val="32"/>
        </w:rPr>
      </w:pPr>
      <w:r w:rsidRPr="00616124">
        <w:rPr>
          <w:rFonts w:ascii="仿宋_GB2312" w:hint="eastAsia"/>
          <w:szCs w:val="32"/>
        </w:rPr>
        <w:t>二、强化措施，狠抓落实。减税降费工作涉及面广、政策性强，要学懂弄通相关政策的精神，努力提高涉税服务的能力。要切实加大减税降费政策措施的宣传，充分利用各种宣传工具和平台，深入广泛宣传减税降费政策措施，协助税务机关推进</w:t>
      </w:r>
      <w:r w:rsidR="000827C1">
        <w:rPr>
          <w:rFonts w:ascii="仿宋_GB2312" w:hint="eastAsia"/>
          <w:szCs w:val="32"/>
        </w:rPr>
        <w:t>改革</w:t>
      </w:r>
      <w:r w:rsidRPr="00616124">
        <w:rPr>
          <w:rFonts w:ascii="仿宋_GB2312" w:hint="eastAsia"/>
          <w:szCs w:val="32"/>
        </w:rPr>
        <w:t>的顺利实施。要积极参与中税协在今年税收宣传月期间启动的“减税降费知识竞赛—第九届税法知识竞赛活动”，党支部和税务师事务所要认真组织、广泛宣传、积极动员，扩大参赛范围，确保竞赛实效。同心注税服务组织和注税新联会要按照减税降费启动会的有关要求，积极开展减税降费政策措施</w:t>
      </w:r>
      <w:r w:rsidR="000827C1">
        <w:rPr>
          <w:rFonts w:ascii="仿宋_GB2312" w:hint="eastAsia"/>
          <w:szCs w:val="32"/>
        </w:rPr>
        <w:t>宣传培训</w:t>
      </w:r>
      <w:r w:rsidRPr="00616124">
        <w:rPr>
          <w:rFonts w:ascii="仿宋_GB2312" w:hint="eastAsia"/>
          <w:szCs w:val="32"/>
        </w:rPr>
        <w:t>活动，</w:t>
      </w:r>
      <w:r w:rsidR="000827C1">
        <w:rPr>
          <w:rFonts w:ascii="仿宋_GB2312" w:hint="eastAsia"/>
          <w:szCs w:val="32"/>
        </w:rPr>
        <w:t>为减税降费政策措施的实施</w:t>
      </w:r>
      <w:r w:rsidR="00792C69">
        <w:rPr>
          <w:rFonts w:ascii="仿宋_GB2312" w:hint="eastAsia"/>
          <w:szCs w:val="32"/>
        </w:rPr>
        <w:t>贡献力量</w:t>
      </w:r>
      <w:bookmarkStart w:id="0" w:name="_GoBack"/>
      <w:bookmarkEnd w:id="0"/>
      <w:r w:rsidRPr="00616124">
        <w:rPr>
          <w:rFonts w:ascii="仿宋_GB2312" w:hint="eastAsia"/>
          <w:szCs w:val="32"/>
        </w:rPr>
        <w:t>。</w:t>
      </w:r>
    </w:p>
    <w:p w:rsidR="006F5FEC" w:rsidRPr="00616124" w:rsidRDefault="00616124" w:rsidP="00616124">
      <w:pPr>
        <w:ind w:firstLine="645"/>
        <w:rPr>
          <w:rFonts w:ascii="仿宋_GB2312"/>
          <w:szCs w:val="32"/>
        </w:rPr>
      </w:pPr>
      <w:r w:rsidRPr="00616124">
        <w:rPr>
          <w:rFonts w:ascii="仿宋_GB2312" w:hint="eastAsia"/>
          <w:szCs w:val="32"/>
        </w:rPr>
        <w:t>三、认真总结，及时反馈。各地在开展减税降费活动中，要注重收集情况和数据统计，及时报送行业党委和省税协，对减税降费宣传培训次数、内容、规模等情况要随时上报。行业党委和省税协将通报各地开展减税降费活动好的经验和做法，相互学习借鉴，促进推动工作。</w:t>
      </w:r>
    </w:p>
    <w:p w:rsidR="00616124" w:rsidRDefault="004C12DA" w:rsidP="00626D17">
      <w:pPr>
        <w:ind w:firstLine="645"/>
        <w:rPr>
          <w:rFonts w:ascii="仿宋_GB2312"/>
          <w:szCs w:val="32"/>
        </w:rPr>
      </w:pPr>
      <w:r>
        <w:rPr>
          <w:rFonts w:ascii="仿宋_GB2312" w:hint="eastAsia"/>
          <w:szCs w:val="32"/>
        </w:rPr>
        <w:t xml:space="preserve">                 </w:t>
      </w:r>
    </w:p>
    <w:p w:rsidR="00616124" w:rsidRDefault="00616124" w:rsidP="00626D17">
      <w:pPr>
        <w:ind w:firstLine="645"/>
        <w:rPr>
          <w:rFonts w:ascii="仿宋_GB2312"/>
          <w:szCs w:val="32"/>
        </w:rPr>
      </w:pPr>
    </w:p>
    <w:p w:rsidR="00616124" w:rsidRPr="00616124" w:rsidRDefault="00616124" w:rsidP="00616124">
      <w:pPr>
        <w:ind w:leftChars="100" w:left="1520" w:hangingChars="400" w:hanging="1200"/>
        <w:rPr>
          <w:rFonts w:ascii="仿宋_GB2312"/>
          <w:sz w:val="30"/>
          <w:szCs w:val="30"/>
        </w:rPr>
      </w:pPr>
      <w:r w:rsidRPr="00616124">
        <w:rPr>
          <w:rFonts w:ascii="仿宋_GB2312" w:hint="eastAsia"/>
          <w:sz w:val="30"/>
          <w:szCs w:val="30"/>
        </w:rPr>
        <w:lastRenderedPageBreak/>
        <w:t>附件：《关于贯彻落实减税降费政策措施 服务税收改革大局的</w:t>
      </w:r>
      <w:r>
        <w:rPr>
          <w:rFonts w:ascii="仿宋_GB2312" w:hint="eastAsia"/>
          <w:sz w:val="30"/>
          <w:szCs w:val="30"/>
        </w:rPr>
        <w:t xml:space="preserve"> </w:t>
      </w:r>
      <w:r>
        <w:rPr>
          <w:rFonts w:ascii="仿宋_GB2312"/>
          <w:sz w:val="30"/>
          <w:szCs w:val="30"/>
        </w:rPr>
        <w:t xml:space="preserve"> </w:t>
      </w:r>
      <w:r w:rsidRPr="00616124">
        <w:rPr>
          <w:rFonts w:ascii="仿宋_GB2312" w:hint="eastAsia"/>
          <w:sz w:val="30"/>
          <w:szCs w:val="30"/>
        </w:rPr>
        <w:t>通知》</w:t>
      </w:r>
    </w:p>
    <w:p w:rsidR="000827C1" w:rsidRDefault="000827C1" w:rsidP="000827C1">
      <w:pPr>
        <w:rPr>
          <w:rFonts w:ascii="仿宋_GB2312"/>
          <w:szCs w:val="32"/>
        </w:rPr>
      </w:pPr>
    </w:p>
    <w:p w:rsidR="000827C1" w:rsidRDefault="000827C1" w:rsidP="000827C1">
      <w:pPr>
        <w:rPr>
          <w:rFonts w:ascii="仿宋_GB2312"/>
          <w:szCs w:val="32"/>
        </w:rPr>
      </w:pPr>
    </w:p>
    <w:p w:rsidR="004C12DA" w:rsidRDefault="004C12DA" w:rsidP="000827C1">
      <w:pPr>
        <w:rPr>
          <w:rFonts w:ascii="仿宋_GB2312"/>
          <w:szCs w:val="32"/>
        </w:rPr>
      </w:pPr>
      <w:r>
        <w:rPr>
          <w:rFonts w:ascii="仿宋_GB2312" w:hint="eastAsia"/>
          <w:szCs w:val="32"/>
        </w:rPr>
        <w:t>中共四川省</w:t>
      </w:r>
      <w:r w:rsidR="001952FC">
        <w:rPr>
          <w:rFonts w:ascii="仿宋_GB2312" w:hint="eastAsia"/>
          <w:szCs w:val="32"/>
        </w:rPr>
        <w:t>注册税务师</w:t>
      </w:r>
      <w:r>
        <w:rPr>
          <w:rFonts w:ascii="仿宋_GB2312" w:hint="eastAsia"/>
          <w:szCs w:val="32"/>
        </w:rPr>
        <w:t>行业委员会</w:t>
      </w:r>
      <w:r w:rsidR="000827C1">
        <w:rPr>
          <w:rFonts w:ascii="仿宋_GB2312" w:hint="eastAsia"/>
          <w:szCs w:val="32"/>
        </w:rPr>
        <w:t xml:space="preserve"> </w:t>
      </w:r>
      <w:r w:rsidR="000827C1">
        <w:rPr>
          <w:rFonts w:ascii="仿宋_GB2312"/>
          <w:szCs w:val="32"/>
        </w:rPr>
        <w:t xml:space="preserve">    </w:t>
      </w:r>
      <w:r w:rsidR="000827C1">
        <w:rPr>
          <w:rFonts w:ascii="仿宋_GB2312" w:hint="eastAsia"/>
          <w:szCs w:val="32"/>
        </w:rPr>
        <w:t>四川省注册税务师协会</w:t>
      </w:r>
    </w:p>
    <w:p w:rsidR="004C12DA" w:rsidRDefault="004C12DA" w:rsidP="004C12DA">
      <w:pPr>
        <w:ind w:firstLine="645"/>
        <w:rPr>
          <w:rFonts w:ascii="仿宋_GB2312"/>
          <w:szCs w:val="32"/>
        </w:rPr>
      </w:pPr>
      <w:r>
        <w:rPr>
          <w:rFonts w:ascii="仿宋_GB2312" w:hint="eastAsia"/>
          <w:szCs w:val="32"/>
        </w:rPr>
        <w:t xml:space="preserve">                           </w:t>
      </w:r>
      <w:r w:rsidR="000827C1">
        <w:rPr>
          <w:rFonts w:ascii="仿宋_GB2312"/>
          <w:szCs w:val="32"/>
        </w:rPr>
        <w:t xml:space="preserve">     </w:t>
      </w:r>
      <w:r>
        <w:rPr>
          <w:rFonts w:ascii="仿宋_GB2312" w:hint="eastAsia"/>
          <w:szCs w:val="32"/>
        </w:rPr>
        <w:t xml:space="preserve"> </w:t>
      </w:r>
      <w:r w:rsidR="001952FC">
        <w:rPr>
          <w:rFonts w:ascii="仿宋_GB2312" w:hint="eastAsia"/>
          <w:szCs w:val="32"/>
        </w:rPr>
        <w:t>2019年</w:t>
      </w:r>
      <w:r w:rsidR="00616124">
        <w:rPr>
          <w:rFonts w:ascii="仿宋_GB2312"/>
          <w:szCs w:val="32"/>
        </w:rPr>
        <w:t>3</w:t>
      </w:r>
      <w:r w:rsidR="001952FC">
        <w:rPr>
          <w:rFonts w:ascii="仿宋_GB2312" w:hint="eastAsia"/>
          <w:szCs w:val="32"/>
        </w:rPr>
        <w:t>月</w:t>
      </w:r>
      <w:r w:rsidR="00616124">
        <w:rPr>
          <w:rFonts w:ascii="仿宋_GB2312"/>
          <w:szCs w:val="32"/>
        </w:rPr>
        <w:t>13</w:t>
      </w:r>
      <w:r w:rsidR="001952FC">
        <w:rPr>
          <w:rFonts w:ascii="仿宋_GB2312" w:hint="eastAsia"/>
          <w:szCs w:val="32"/>
        </w:rPr>
        <w:t>日</w:t>
      </w:r>
    </w:p>
    <w:p w:rsidR="00616124" w:rsidRDefault="00616124" w:rsidP="004C12DA">
      <w:pPr>
        <w:ind w:firstLine="645"/>
        <w:rPr>
          <w:rFonts w:ascii="仿宋_GB2312"/>
          <w:szCs w:val="32"/>
        </w:rPr>
      </w:pPr>
    </w:p>
    <w:p w:rsidR="00616124" w:rsidRDefault="00616124" w:rsidP="004C12DA">
      <w:pPr>
        <w:ind w:firstLine="645"/>
        <w:rPr>
          <w:rFonts w:ascii="仿宋_GB2312"/>
          <w:szCs w:val="32"/>
        </w:rPr>
      </w:pPr>
    </w:p>
    <w:p w:rsidR="00616124" w:rsidRDefault="00616124" w:rsidP="004C12DA">
      <w:pPr>
        <w:ind w:firstLine="645"/>
        <w:rPr>
          <w:rFonts w:ascii="仿宋_GB2312"/>
          <w:szCs w:val="32"/>
        </w:rPr>
      </w:pPr>
    </w:p>
    <w:p w:rsidR="00616124" w:rsidRDefault="00616124" w:rsidP="004C12DA">
      <w:pPr>
        <w:ind w:firstLine="645"/>
        <w:rPr>
          <w:rFonts w:ascii="仿宋_GB2312"/>
          <w:szCs w:val="32"/>
        </w:rPr>
      </w:pPr>
    </w:p>
    <w:p w:rsidR="00616124" w:rsidRDefault="00616124" w:rsidP="004C12DA">
      <w:pPr>
        <w:ind w:firstLine="645"/>
        <w:rPr>
          <w:rFonts w:ascii="仿宋_GB2312"/>
          <w:szCs w:val="32"/>
        </w:rPr>
      </w:pPr>
    </w:p>
    <w:p w:rsidR="00616124" w:rsidRDefault="00616124" w:rsidP="004C12DA">
      <w:pPr>
        <w:ind w:firstLine="645"/>
        <w:rPr>
          <w:rFonts w:ascii="仿宋_GB2312"/>
          <w:szCs w:val="32"/>
        </w:rPr>
      </w:pPr>
    </w:p>
    <w:p w:rsidR="00616124" w:rsidRDefault="00616124" w:rsidP="004C12DA">
      <w:pPr>
        <w:ind w:firstLine="645"/>
        <w:rPr>
          <w:rFonts w:ascii="仿宋_GB2312"/>
          <w:szCs w:val="32"/>
        </w:rPr>
      </w:pPr>
    </w:p>
    <w:p w:rsidR="00616124" w:rsidRDefault="00616124" w:rsidP="004C12DA">
      <w:pPr>
        <w:ind w:firstLine="645"/>
        <w:rPr>
          <w:rFonts w:ascii="仿宋_GB2312"/>
          <w:szCs w:val="32"/>
        </w:rPr>
      </w:pPr>
    </w:p>
    <w:p w:rsidR="000827C1" w:rsidRDefault="000827C1" w:rsidP="004C12DA">
      <w:pPr>
        <w:ind w:firstLine="645"/>
        <w:rPr>
          <w:rFonts w:ascii="仿宋_GB2312"/>
          <w:szCs w:val="32"/>
        </w:rPr>
      </w:pPr>
    </w:p>
    <w:p w:rsidR="000827C1" w:rsidRDefault="000827C1" w:rsidP="004C12DA">
      <w:pPr>
        <w:ind w:firstLine="645"/>
        <w:rPr>
          <w:rFonts w:ascii="仿宋_GB2312"/>
          <w:szCs w:val="32"/>
        </w:rPr>
      </w:pPr>
    </w:p>
    <w:p w:rsidR="000827C1" w:rsidRDefault="000827C1" w:rsidP="004C12DA">
      <w:pPr>
        <w:ind w:firstLine="645"/>
        <w:rPr>
          <w:rFonts w:ascii="仿宋_GB2312"/>
          <w:szCs w:val="32"/>
        </w:rPr>
      </w:pPr>
    </w:p>
    <w:p w:rsidR="000827C1" w:rsidRDefault="000827C1" w:rsidP="004C12DA">
      <w:pPr>
        <w:ind w:firstLine="645"/>
        <w:rPr>
          <w:rFonts w:ascii="仿宋_GB2312"/>
          <w:szCs w:val="32"/>
        </w:rPr>
      </w:pPr>
    </w:p>
    <w:p w:rsidR="00616124" w:rsidRDefault="009645FD" w:rsidP="004C12DA">
      <w:pPr>
        <w:ind w:firstLine="645"/>
        <w:rPr>
          <w:rFonts w:ascii="仿宋_GB2312"/>
          <w:szCs w:val="32"/>
        </w:rPr>
      </w:pPr>
      <w:r>
        <w:rPr>
          <w:rFonts w:ascii="仿宋_GB2312" w:hAnsi="仿宋" w:cs="仿宋_GB2312"/>
          <w:noProof/>
          <w:sz w:val="28"/>
          <w:szCs w:val="28"/>
        </w:rPr>
        <w:pict>
          <v:shape id="_x0000_s1039" type="#_x0000_t32" style="position:absolute;left:0;text-align:left;margin-left:-3.65pt;margin-top:27.55pt;width:456pt;height:.05pt;z-index:251671040" o:connectortype="straight" o:preferrelative="t">
            <v:stroke miterlimit="2"/>
          </v:shape>
        </w:pict>
      </w:r>
    </w:p>
    <w:p w:rsidR="001D07D3" w:rsidRDefault="009645FD" w:rsidP="00781134">
      <w:pPr>
        <w:spacing w:line="440" w:lineRule="exact"/>
        <w:rPr>
          <w:rFonts w:ascii="仿宋_GB2312" w:hAnsi="仿宋" w:cs="仿宋_GB2312"/>
          <w:sz w:val="28"/>
          <w:szCs w:val="28"/>
        </w:rPr>
      </w:pPr>
      <w:r>
        <w:rPr>
          <w:rFonts w:ascii="仿宋_GB2312" w:hAnsi="仿宋" w:cs="仿宋_GB2312"/>
          <w:sz w:val="28"/>
          <w:szCs w:val="28"/>
        </w:rPr>
        <w:pict>
          <v:shape id="Straight Connector 1029" o:spid="_x0000_s1035" type="#_x0000_t32" style="position:absolute;left:0;text-align:left;margin-left:-3.65pt;margin-top:27.9pt;width:456pt;height:.05pt;z-index:251670016" o:connectortype="straight" o:preferrelative="t">
            <v:stroke miterlimit="2"/>
          </v:shape>
        </w:pict>
      </w:r>
      <w:r w:rsidR="0026136C" w:rsidRPr="00C322AB">
        <w:rPr>
          <w:rFonts w:ascii="仿宋_GB2312" w:hAnsi="仿宋" w:cs="仿宋_GB2312" w:hint="eastAsia"/>
          <w:sz w:val="28"/>
          <w:szCs w:val="28"/>
        </w:rPr>
        <w:t xml:space="preserve">中共四川省注册税务师行业委员会办公室       </w:t>
      </w:r>
      <w:r w:rsidR="001952FC" w:rsidRPr="00C322AB">
        <w:rPr>
          <w:rFonts w:ascii="仿宋_GB2312" w:hAnsi="仿宋" w:cs="仿宋_GB2312"/>
          <w:sz w:val="28"/>
          <w:szCs w:val="28"/>
        </w:rPr>
        <w:t>2019</w:t>
      </w:r>
      <w:r w:rsidR="0026136C" w:rsidRPr="00C322AB">
        <w:rPr>
          <w:rFonts w:ascii="仿宋_GB2312" w:hAnsi="仿宋" w:cs="仿宋_GB2312" w:hint="eastAsia"/>
          <w:sz w:val="28"/>
          <w:szCs w:val="28"/>
        </w:rPr>
        <w:t>年</w:t>
      </w:r>
      <w:r w:rsidR="00616124">
        <w:rPr>
          <w:rFonts w:ascii="仿宋_GB2312" w:hAnsi="仿宋" w:cs="仿宋_GB2312"/>
          <w:sz w:val="28"/>
          <w:szCs w:val="28"/>
        </w:rPr>
        <w:t>3</w:t>
      </w:r>
      <w:r w:rsidR="0026136C" w:rsidRPr="00C322AB">
        <w:rPr>
          <w:rFonts w:ascii="仿宋_GB2312" w:hAnsi="仿宋" w:cs="仿宋_GB2312" w:hint="eastAsia"/>
          <w:sz w:val="28"/>
          <w:szCs w:val="28"/>
        </w:rPr>
        <w:t>月</w:t>
      </w:r>
      <w:r w:rsidR="00616124">
        <w:rPr>
          <w:rFonts w:ascii="仿宋_GB2312" w:hAnsi="仿宋" w:cs="仿宋_GB2312"/>
          <w:sz w:val="28"/>
          <w:szCs w:val="28"/>
        </w:rPr>
        <w:t>13</w:t>
      </w:r>
      <w:r w:rsidR="0026136C" w:rsidRPr="00C322AB">
        <w:rPr>
          <w:rFonts w:ascii="仿宋_GB2312" w:hAnsi="仿宋" w:cs="仿宋_GB2312" w:hint="eastAsia"/>
          <w:sz w:val="28"/>
          <w:szCs w:val="28"/>
        </w:rPr>
        <w:t>日印发</w:t>
      </w:r>
    </w:p>
    <w:sectPr w:rsidR="001D07D3" w:rsidSect="00D44F09">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5FD" w:rsidRDefault="009645FD" w:rsidP="00B430F1">
      <w:r>
        <w:separator/>
      </w:r>
    </w:p>
  </w:endnote>
  <w:endnote w:type="continuationSeparator" w:id="0">
    <w:p w:rsidR="009645FD" w:rsidRDefault="009645FD" w:rsidP="00B4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altName w:val="STZhongsong"/>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79157"/>
      <w:docPartObj>
        <w:docPartGallery w:val="Page Numbers (Bottom of Page)"/>
        <w:docPartUnique/>
      </w:docPartObj>
    </w:sdtPr>
    <w:sdtEndPr/>
    <w:sdtContent>
      <w:p w:rsidR="006B768F" w:rsidRDefault="00687D15">
        <w:pPr>
          <w:pStyle w:val="a5"/>
          <w:jc w:val="center"/>
        </w:pPr>
        <w:r>
          <w:fldChar w:fldCharType="begin"/>
        </w:r>
        <w:r w:rsidR="009D0073">
          <w:instrText xml:space="preserve"> PAGE   \* MERGEFORMAT </w:instrText>
        </w:r>
        <w:r>
          <w:fldChar w:fldCharType="separate"/>
        </w:r>
        <w:r w:rsidR="004137E0" w:rsidRPr="004137E0">
          <w:rPr>
            <w:noProof/>
            <w:lang w:val="zh-CN"/>
          </w:rPr>
          <w:t>1</w:t>
        </w:r>
        <w:r>
          <w:fldChar w:fldCharType="end"/>
        </w:r>
      </w:p>
    </w:sdtContent>
  </w:sdt>
  <w:p w:rsidR="006B768F" w:rsidRDefault="009645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5FD" w:rsidRDefault="009645FD" w:rsidP="00B430F1">
      <w:r>
        <w:separator/>
      </w:r>
    </w:p>
  </w:footnote>
  <w:footnote w:type="continuationSeparator" w:id="0">
    <w:p w:rsidR="009645FD" w:rsidRDefault="009645FD" w:rsidP="00B43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58"/>
  <w:drawingGridVerticalSpacing w:val="579"/>
  <w:displayHorizontalDrawingGridEvery w:val="0"/>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323CF"/>
    <w:rsid w:val="00001B70"/>
    <w:rsid w:val="0001646E"/>
    <w:rsid w:val="00017844"/>
    <w:rsid w:val="00021FC8"/>
    <w:rsid w:val="00034BAD"/>
    <w:rsid w:val="00051A0F"/>
    <w:rsid w:val="00051D98"/>
    <w:rsid w:val="00054DDC"/>
    <w:rsid w:val="00057CF2"/>
    <w:rsid w:val="000827C1"/>
    <w:rsid w:val="00084698"/>
    <w:rsid w:val="000A03E1"/>
    <w:rsid w:val="000A1797"/>
    <w:rsid w:val="000B7295"/>
    <w:rsid w:val="000C02D4"/>
    <w:rsid w:val="000E33EC"/>
    <w:rsid w:val="000F2DBE"/>
    <w:rsid w:val="00117EAA"/>
    <w:rsid w:val="00131A0A"/>
    <w:rsid w:val="00151FC2"/>
    <w:rsid w:val="0017459A"/>
    <w:rsid w:val="001918F6"/>
    <w:rsid w:val="001952FC"/>
    <w:rsid w:val="001A729A"/>
    <w:rsid w:val="001D07D3"/>
    <w:rsid w:val="001D623A"/>
    <w:rsid w:val="001E73BD"/>
    <w:rsid w:val="001F5DE4"/>
    <w:rsid w:val="00202ABE"/>
    <w:rsid w:val="002323CF"/>
    <w:rsid w:val="00234739"/>
    <w:rsid w:val="00242496"/>
    <w:rsid w:val="00257B3B"/>
    <w:rsid w:val="002607FC"/>
    <w:rsid w:val="0026136C"/>
    <w:rsid w:val="00266972"/>
    <w:rsid w:val="00283057"/>
    <w:rsid w:val="002A7A88"/>
    <w:rsid w:val="002F113A"/>
    <w:rsid w:val="00311711"/>
    <w:rsid w:val="00320FE3"/>
    <w:rsid w:val="003348CF"/>
    <w:rsid w:val="003C1E8A"/>
    <w:rsid w:val="003C5417"/>
    <w:rsid w:val="003E574B"/>
    <w:rsid w:val="004137E0"/>
    <w:rsid w:val="00417253"/>
    <w:rsid w:val="00421E37"/>
    <w:rsid w:val="004337CE"/>
    <w:rsid w:val="00450F51"/>
    <w:rsid w:val="0046535A"/>
    <w:rsid w:val="00474F40"/>
    <w:rsid w:val="00497ABC"/>
    <w:rsid w:val="004A65BD"/>
    <w:rsid w:val="004C12DA"/>
    <w:rsid w:val="004E2CEC"/>
    <w:rsid w:val="0050757B"/>
    <w:rsid w:val="00521D40"/>
    <w:rsid w:val="00525B1C"/>
    <w:rsid w:val="00526360"/>
    <w:rsid w:val="005268F1"/>
    <w:rsid w:val="00535585"/>
    <w:rsid w:val="0058128B"/>
    <w:rsid w:val="00584142"/>
    <w:rsid w:val="005A3C8D"/>
    <w:rsid w:val="005A53C9"/>
    <w:rsid w:val="005B05F6"/>
    <w:rsid w:val="005D1D81"/>
    <w:rsid w:val="00616124"/>
    <w:rsid w:val="00621486"/>
    <w:rsid w:val="0062683C"/>
    <w:rsid w:val="00626D17"/>
    <w:rsid w:val="00642581"/>
    <w:rsid w:val="0064547F"/>
    <w:rsid w:val="00656067"/>
    <w:rsid w:val="00660DEA"/>
    <w:rsid w:val="00666B2B"/>
    <w:rsid w:val="00687D15"/>
    <w:rsid w:val="00695B5B"/>
    <w:rsid w:val="006A26C6"/>
    <w:rsid w:val="006A3FE6"/>
    <w:rsid w:val="006B39C9"/>
    <w:rsid w:val="006B5933"/>
    <w:rsid w:val="006C5060"/>
    <w:rsid w:val="006E4117"/>
    <w:rsid w:val="006E70F9"/>
    <w:rsid w:val="006F5FEC"/>
    <w:rsid w:val="00705EAB"/>
    <w:rsid w:val="00721E5E"/>
    <w:rsid w:val="00734DF9"/>
    <w:rsid w:val="00736102"/>
    <w:rsid w:val="00754CB5"/>
    <w:rsid w:val="00756C2F"/>
    <w:rsid w:val="00764995"/>
    <w:rsid w:val="007674CF"/>
    <w:rsid w:val="00775854"/>
    <w:rsid w:val="00780227"/>
    <w:rsid w:val="00780A67"/>
    <w:rsid w:val="00781134"/>
    <w:rsid w:val="0078409D"/>
    <w:rsid w:val="00792C69"/>
    <w:rsid w:val="00796BDC"/>
    <w:rsid w:val="007979B5"/>
    <w:rsid w:val="007F5231"/>
    <w:rsid w:val="00811FAE"/>
    <w:rsid w:val="008229E5"/>
    <w:rsid w:val="008409AE"/>
    <w:rsid w:val="00853B1C"/>
    <w:rsid w:val="00865097"/>
    <w:rsid w:val="008667A7"/>
    <w:rsid w:val="0088314B"/>
    <w:rsid w:val="00893EAF"/>
    <w:rsid w:val="008A34B6"/>
    <w:rsid w:val="008B3BBC"/>
    <w:rsid w:val="008B483C"/>
    <w:rsid w:val="008B6F3F"/>
    <w:rsid w:val="008C7703"/>
    <w:rsid w:val="008D1CDE"/>
    <w:rsid w:val="008E0068"/>
    <w:rsid w:val="008E200D"/>
    <w:rsid w:val="009247FD"/>
    <w:rsid w:val="00934AC5"/>
    <w:rsid w:val="009645FD"/>
    <w:rsid w:val="009649B1"/>
    <w:rsid w:val="00996140"/>
    <w:rsid w:val="009B5D5D"/>
    <w:rsid w:val="009C673D"/>
    <w:rsid w:val="009D0073"/>
    <w:rsid w:val="009E39ED"/>
    <w:rsid w:val="009E7F37"/>
    <w:rsid w:val="00A23984"/>
    <w:rsid w:val="00A451C6"/>
    <w:rsid w:val="00A55756"/>
    <w:rsid w:val="00A55DBF"/>
    <w:rsid w:val="00A75409"/>
    <w:rsid w:val="00A8504E"/>
    <w:rsid w:val="00A95252"/>
    <w:rsid w:val="00AA6EC2"/>
    <w:rsid w:val="00AC7132"/>
    <w:rsid w:val="00AE3079"/>
    <w:rsid w:val="00AE7059"/>
    <w:rsid w:val="00AF386F"/>
    <w:rsid w:val="00AF3B40"/>
    <w:rsid w:val="00B03E2F"/>
    <w:rsid w:val="00B171A7"/>
    <w:rsid w:val="00B35C40"/>
    <w:rsid w:val="00B430F1"/>
    <w:rsid w:val="00B6063C"/>
    <w:rsid w:val="00B73A7C"/>
    <w:rsid w:val="00B80324"/>
    <w:rsid w:val="00B84836"/>
    <w:rsid w:val="00B8782A"/>
    <w:rsid w:val="00B95A37"/>
    <w:rsid w:val="00BB17F3"/>
    <w:rsid w:val="00BC607F"/>
    <w:rsid w:val="00C10ED0"/>
    <w:rsid w:val="00C12411"/>
    <w:rsid w:val="00C27A1D"/>
    <w:rsid w:val="00C322AB"/>
    <w:rsid w:val="00C61355"/>
    <w:rsid w:val="00C6227F"/>
    <w:rsid w:val="00C63B92"/>
    <w:rsid w:val="00C85631"/>
    <w:rsid w:val="00CA030A"/>
    <w:rsid w:val="00CA6BC7"/>
    <w:rsid w:val="00CB2F00"/>
    <w:rsid w:val="00CC7C04"/>
    <w:rsid w:val="00CD33AF"/>
    <w:rsid w:val="00CD7A36"/>
    <w:rsid w:val="00CF08C0"/>
    <w:rsid w:val="00D0008E"/>
    <w:rsid w:val="00D06A09"/>
    <w:rsid w:val="00D16895"/>
    <w:rsid w:val="00D2740B"/>
    <w:rsid w:val="00D36FA6"/>
    <w:rsid w:val="00D46670"/>
    <w:rsid w:val="00D46829"/>
    <w:rsid w:val="00D658AF"/>
    <w:rsid w:val="00D748F6"/>
    <w:rsid w:val="00D751C7"/>
    <w:rsid w:val="00D77CBE"/>
    <w:rsid w:val="00D92106"/>
    <w:rsid w:val="00DE1A78"/>
    <w:rsid w:val="00DF11FB"/>
    <w:rsid w:val="00E64617"/>
    <w:rsid w:val="00E66B1B"/>
    <w:rsid w:val="00E7086E"/>
    <w:rsid w:val="00E85170"/>
    <w:rsid w:val="00ED4A28"/>
    <w:rsid w:val="00EE2B46"/>
    <w:rsid w:val="00EF5A84"/>
    <w:rsid w:val="00F014DF"/>
    <w:rsid w:val="00F17FFE"/>
    <w:rsid w:val="00F239C4"/>
    <w:rsid w:val="00F40566"/>
    <w:rsid w:val="00F40F1C"/>
    <w:rsid w:val="00F419B7"/>
    <w:rsid w:val="00F50DAF"/>
    <w:rsid w:val="00F71F0F"/>
    <w:rsid w:val="00F87846"/>
    <w:rsid w:val="00FC20B6"/>
    <w:rsid w:val="00FC7290"/>
    <w:rsid w:val="00FE0FE9"/>
    <w:rsid w:val="08912B18"/>
    <w:rsid w:val="2AA26F47"/>
    <w:rsid w:val="48210664"/>
    <w:rsid w:val="6F5776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rules v:ext="edit">
        <o:r id="V:Rule1" type="connector" idref="#Straight Connector 9"/>
        <o:r id="V:Rule2" type="connector" idref="#_x0000_s1039"/>
        <o:r id="V:Rule3" type="connector" idref="#Straight Connector 1029"/>
      </o:rules>
    </o:shapelayout>
  </w:shapeDefaults>
  <w:decimalSymbol w:val="."/>
  <w:listSeparator w:val=","/>
  <w14:docId w14:val="6E2D6C0D"/>
  <w15:docId w15:val="{A02BAAA3-8D1C-455A-9296-B1F7F398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430F1"/>
    <w:pPr>
      <w:widowControl w:val="0"/>
      <w:jc w:val="both"/>
    </w:pPr>
    <w:rPr>
      <w:rFonts w:eastAsia="仿宋_GB2312"/>
      <w:kern w:val="2"/>
      <w:sz w:val="3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B430F1"/>
    <w:pPr>
      <w:ind w:leftChars="2500" w:left="100"/>
    </w:pPr>
  </w:style>
  <w:style w:type="paragraph" w:styleId="a5">
    <w:name w:val="footer"/>
    <w:basedOn w:val="a"/>
    <w:link w:val="a6"/>
    <w:uiPriority w:val="99"/>
    <w:unhideWhenUsed/>
    <w:rsid w:val="00B430F1"/>
    <w:pPr>
      <w:tabs>
        <w:tab w:val="center" w:pos="4153"/>
        <w:tab w:val="right" w:pos="8306"/>
      </w:tabs>
      <w:snapToGrid w:val="0"/>
      <w:jc w:val="left"/>
    </w:pPr>
    <w:rPr>
      <w:sz w:val="18"/>
      <w:szCs w:val="18"/>
    </w:rPr>
  </w:style>
  <w:style w:type="paragraph" w:styleId="a7">
    <w:name w:val="header"/>
    <w:basedOn w:val="a"/>
    <w:link w:val="a8"/>
    <w:uiPriority w:val="99"/>
    <w:unhideWhenUsed/>
    <w:rsid w:val="00B430F1"/>
    <w:pPr>
      <w:pBdr>
        <w:bottom w:val="single" w:sz="6" w:space="1" w:color="auto"/>
      </w:pBdr>
      <w:tabs>
        <w:tab w:val="center" w:pos="4153"/>
        <w:tab w:val="right" w:pos="8306"/>
      </w:tabs>
      <w:snapToGrid w:val="0"/>
      <w:jc w:val="center"/>
    </w:pPr>
    <w:rPr>
      <w:sz w:val="18"/>
      <w:szCs w:val="18"/>
    </w:rPr>
  </w:style>
  <w:style w:type="character" w:styleId="a9">
    <w:name w:val="Hyperlink"/>
    <w:basedOn w:val="a0"/>
    <w:unhideWhenUsed/>
    <w:rsid w:val="00B430F1"/>
    <w:rPr>
      <w:color w:val="0000FF"/>
      <w:u w:val="single"/>
    </w:rPr>
  </w:style>
  <w:style w:type="table" w:styleId="aa">
    <w:name w:val="Table Grid"/>
    <w:basedOn w:val="a1"/>
    <w:uiPriority w:val="59"/>
    <w:qFormat/>
    <w:rsid w:val="00B430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页眉 字符"/>
    <w:basedOn w:val="a0"/>
    <w:link w:val="a7"/>
    <w:uiPriority w:val="99"/>
    <w:semiHidden/>
    <w:rsid w:val="00B430F1"/>
    <w:rPr>
      <w:sz w:val="18"/>
      <w:szCs w:val="18"/>
    </w:rPr>
  </w:style>
  <w:style w:type="character" w:customStyle="1" w:styleId="a6">
    <w:name w:val="页脚 字符"/>
    <w:basedOn w:val="a0"/>
    <w:link w:val="a5"/>
    <w:uiPriority w:val="99"/>
    <w:rsid w:val="00B430F1"/>
    <w:rPr>
      <w:sz w:val="18"/>
      <w:szCs w:val="18"/>
    </w:rPr>
  </w:style>
  <w:style w:type="character" w:customStyle="1" w:styleId="a4">
    <w:name w:val="日期 字符"/>
    <w:basedOn w:val="a0"/>
    <w:link w:val="a3"/>
    <w:semiHidden/>
    <w:rsid w:val="00B430F1"/>
    <w:rPr>
      <w:rFonts w:eastAsia="仿宋_GB2312"/>
      <w:kern w:val="2"/>
      <w:sz w:val="32"/>
      <w:szCs w:val="21"/>
    </w:rPr>
  </w:style>
  <w:style w:type="paragraph" w:styleId="ab">
    <w:name w:val="Balloon Text"/>
    <w:basedOn w:val="a"/>
    <w:link w:val="ac"/>
    <w:semiHidden/>
    <w:unhideWhenUsed/>
    <w:rsid w:val="00616124"/>
    <w:rPr>
      <w:sz w:val="18"/>
      <w:szCs w:val="18"/>
    </w:rPr>
  </w:style>
  <w:style w:type="character" w:customStyle="1" w:styleId="ac">
    <w:name w:val="批注框文本 字符"/>
    <w:basedOn w:val="a0"/>
    <w:link w:val="ab"/>
    <w:semiHidden/>
    <w:rsid w:val="0061612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9"/>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EF6089-AD82-4807-93DF-DE357BF2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Words>
  <Characters>830</Characters>
  <Application>Microsoft Office Word</Application>
  <DocSecurity>0</DocSecurity>
  <Lines>6</Lines>
  <Paragraphs>1</Paragraphs>
  <ScaleCrop>false</ScaleCrop>
  <Company>BBS.SUDA123.COM</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中共四川省注册税务师行业委员会_x000b_</dc:title>
  <dc:creator>SUDA</dc:creator>
  <cp:lastModifiedBy> </cp:lastModifiedBy>
  <cp:revision>4</cp:revision>
  <cp:lastPrinted>2019-03-13T07:31:00Z</cp:lastPrinted>
  <dcterms:created xsi:type="dcterms:W3CDTF">2019-03-13T07:27:00Z</dcterms:created>
  <dcterms:modified xsi:type="dcterms:W3CDTF">2019-03-14T01:26:00Z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